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ED005" w14:textId="77777777" w:rsidR="00000DC1" w:rsidRPr="000C3399" w:rsidRDefault="00386962" w:rsidP="000C3399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lang w:bidi="ar-DZ"/>
        </w:rPr>
      </w:pPr>
      <w:r w:rsidRPr="000C3399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المجال المفاهيمي: </w:t>
      </w:r>
      <w:r w:rsidR="00E4216D" w:rsidRPr="000C3399">
        <w:rPr>
          <w:rFonts w:ascii="DIN Next LT Arabic" w:hAnsi="DIN Next LT Arabic" w:cs="DIN Next LT Arabic"/>
          <w:sz w:val="36"/>
          <w:szCs w:val="36"/>
          <w:rtl/>
          <w:lang w:bidi="ar-DZ"/>
        </w:rPr>
        <w:t>معالج النصوص</w:t>
      </w:r>
      <w:r w:rsidR="00E85220" w:rsidRPr="000C3399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  <w:r w:rsidR="00E85220" w:rsidRPr="000C3399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Word</w:t>
      </w:r>
    </w:p>
    <w:p w14:paraId="732F42AE" w14:textId="77777777" w:rsidR="00A84ABD" w:rsidRPr="000C3399" w:rsidRDefault="00386962" w:rsidP="000C3399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lang w:bidi="ar-DZ"/>
        </w:rPr>
      </w:pPr>
      <w:r w:rsidRPr="000C3399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الوحدة المفاهيمية: </w:t>
      </w:r>
      <w:r w:rsidR="00E4216D" w:rsidRPr="000C3399">
        <w:rPr>
          <w:rFonts w:ascii="DIN Next LT Arabic" w:hAnsi="DIN Next LT Arabic" w:cs="DIN Next LT Arabic"/>
          <w:sz w:val="36"/>
          <w:szCs w:val="36"/>
          <w:rtl/>
          <w:lang w:bidi="ar-DZ"/>
        </w:rPr>
        <w:t>الج</w:t>
      </w:r>
      <w:r w:rsidR="00E85220" w:rsidRPr="000C3399">
        <w:rPr>
          <w:rFonts w:ascii="DIN Next LT Arabic" w:hAnsi="DIN Next LT Arabic" w:cs="DIN Next LT Arabic"/>
          <w:sz w:val="36"/>
          <w:szCs w:val="36"/>
          <w:rtl/>
          <w:lang w:bidi="ar-DZ"/>
        </w:rPr>
        <w:t>ـــــ</w:t>
      </w:r>
      <w:r w:rsidR="00E4216D" w:rsidRPr="000C3399">
        <w:rPr>
          <w:rFonts w:ascii="DIN Next LT Arabic" w:hAnsi="DIN Next LT Arabic" w:cs="DIN Next LT Arabic"/>
          <w:sz w:val="36"/>
          <w:szCs w:val="36"/>
          <w:rtl/>
          <w:lang w:bidi="ar-DZ"/>
        </w:rPr>
        <w:t>داول</w:t>
      </w:r>
      <w:r w:rsidR="00E85220" w:rsidRPr="000C3399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  <w:r w:rsidR="00E85220" w:rsidRPr="000C3399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Tableaux</w:t>
      </w:r>
    </w:p>
    <w:p w14:paraId="771DF881" w14:textId="77777777" w:rsidR="00386962" w:rsidRPr="000C3399" w:rsidRDefault="00386962" w:rsidP="000C3399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0C3399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الحصــة التعليمية: </w:t>
      </w:r>
      <w:r w:rsidR="000D4334" w:rsidRPr="000C3399">
        <w:rPr>
          <w:rFonts w:ascii="DIN Next LT Arabic" w:hAnsi="DIN Next LT Arabic" w:cs="DIN Next LT Arabic"/>
          <w:b/>
          <w:bCs/>
          <w:color w:val="00B050"/>
          <w:sz w:val="36"/>
          <w:szCs w:val="36"/>
          <w:rtl/>
          <w:lang w:bidi="ar-DZ"/>
        </w:rPr>
        <w:t>الحدود التظليل</w:t>
      </w:r>
    </w:p>
    <w:p w14:paraId="53D37143" w14:textId="77777777" w:rsidR="0036628E" w:rsidRPr="000C3399" w:rsidRDefault="0036628E" w:rsidP="000C3399">
      <w:pPr>
        <w:bidi/>
        <w:spacing w:line="240" w:lineRule="auto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</w:p>
    <w:p w14:paraId="71ACEFAD" w14:textId="77777777" w:rsidR="00906BB0" w:rsidRPr="000C3399" w:rsidRDefault="00000DC1" w:rsidP="000C3399">
      <w:pPr>
        <w:bidi/>
        <w:spacing w:line="276" w:lineRule="auto"/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</w:pPr>
      <w:r w:rsidRPr="000C3399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EB5CF0" w:rsidRPr="000C3399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7-الحدود والتظليل:</w:t>
      </w:r>
    </w:p>
    <w:p w14:paraId="1273C5F9" w14:textId="77777777" w:rsidR="00EB5CF0" w:rsidRPr="000C3399" w:rsidRDefault="00EB5CF0" w:rsidP="000C3399">
      <w:pPr>
        <w:pStyle w:val="ListParagraph"/>
        <w:numPr>
          <w:ilvl w:val="0"/>
          <w:numId w:val="6"/>
        </w:numPr>
        <w:bidi/>
        <w:spacing w:line="276" w:lineRule="auto"/>
        <w:ind w:left="360"/>
        <w:rPr>
          <w:rFonts w:ascii="DIN Next LT Arabic" w:hAnsi="DIN Next LT Arabic" w:cs="DIN Next LT Arabic"/>
          <w:b/>
          <w:bCs/>
          <w:color w:val="FF0000"/>
          <w:sz w:val="32"/>
          <w:szCs w:val="32"/>
          <w:lang w:bidi="ar-DZ"/>
        </w:rPr>
      </w:pPr>
      <w:r w:rsidRPr="000C3399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تنسيق حدود الخلايا: </w:t>
      </w:r>
      <w:r w:rsidR="00170436" w:rsidRPr="000C3399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val="en-US" w:bidi="ar-DZ"/>
        </w:rPr>
        <w:t>لتنسيق حدود الجدول</w:t>
      </w:r>
      <w:r w:rsidR="00F5382A" w:rsidRPr="000C3399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val="en-US" w:bidi="ar-DZ"/>
        </w:rPr>
        <w:t>، نحدد الخلايا المعينة،</w:t>
      </w:r>
      <w:r w:rsidR="00F5382A" w:rsidRPr="000C3399">
        <w:rPr>
          <w:rFonts w:ascii="DIN Next LT Arabic" w:hAnsi="DIN Next LT Arabic" w:cs="DIN Next LT Arabic"/>
          <w:color w:val="000000" w:themeColor="text1"/>
          <w:sz w:val="32"/>
          <w:szCs w:val="32"/>
          <w:lang w:val="en-US" w:bidi="ar-DZ"/>
        </w:rPr>
        <w:t xml:space="preserve"> </w:t>
      </w:r>
      <w:r w:rsidR="00F5382A" w:rsidRPr="000C3399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val="en-US" w:bidi="ar-DZ"/>
        </w:rPr>
        <w:t>ثم ننقر على التوالي:</w:t>
      </w:r>
    </w:p>
    <w:p w14:paraId="7E7E9A53" w14:textId="77777777" w:rsidR="00F5382A" w:rsidRPr="000C3399" w:rsidRDefault="00F5382A" w:rsidP="000C3399">
      <w:pPr>
        <w:pStyle w:val="ListParagraph"/>
        <w:numPr>
          <w:ilvl w:val="0"/>
          <w:numId w:val="8"/>
        </w:numPr>
        <w:bidi/>
        <w:spacing w:line="276" w:lineRule="auto"/>
        <w:ind w:left="346" w:firstLine="284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0C3399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القائمة </w:t>
      </w:r>
      <w:r w:rsidRPr="000C3399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Création</w:t>
      </w:r>
      <w:r w:rsidRPr="000C3399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59F35D2F" w14:textId="77777777" w:rsidR="00F5382A" w:rsidRPr="000C3399" w:rsidRDefault="00F5382A" w:rsidP="000C3399">
      <w:pPr>
        <w:pStyle w:val="ListParagraph"/>
        <w:numPr>
          <w:ilvl w:val="0"/>
          <w:numId w:val="8"/>
        </w:numPr>
        <w:bidi/>
        <w:spacing w:line="276" w:lineRule="auto"/>
        <w:ind w:left="346" w:firstLine="284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0C3399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التعليمة </w:t>
      </w:r>
      <w:r w:rsidRPr="000C3399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Bordures</w:t>
      </w:r>
      <w:r w:rsidRPr="000C3399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684AB7CD" w14:textId="77777777" w:rsidR="00F5382A" w:rsidRPr="000C3399" w:rsidRDefault="00F5382A" w:rsidP="000C3399">
      <w:pPr>
        <w:pStyle w:val="ListParagraph"/>
        <w:numPr>
          <w:ilvl w:val="0"/>
          <w:numId w:val="8"/>
        </w:numPr>
        <w:bidi/>
        <w:spacing w:line="276" w:lineRule="auto"/>
        <w:ind w:left="346" w:firstLine="284"/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</w:pPr>
      <w:r w:rsidRPr="000C3399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التعليمة </w:t>
      </w:r>
      <w:r w:rsidRPr="000C3399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Bordures et trame</w:t>
      </w:r>
      <w:r w:rsidRPr="000C3399"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  <w:t>.</w:t>
      </w:r>
    </w:p>
    <w:p w14:paraId="157A2A9D" w14:textId="77777777" w:rsidR="00170436" w:rsidRDefault="00170436" w:rsidP="000C3399">
      <w:pPr>
        <w:bidi/>
        <w:spacing w:line="276" w:lineRule="auto"/>
        <w:rPr>
          <w:rFonts w:ascii="DIN Next LT Arabic" w:hAnsi="DIN Next LT Arabic" w:cs="DIN Next LT Arabic"/>
          <w:color w:val="000000" w:themeColor="text1"/>
          <w:sz w:val="32"/>
          <w:szCs w:val="32"/>
          <w:lang w:bidi="ar-DZ"/>
        </w:rPr>
      </w:pPr>
      <w:r w:rsidRPr="000C3399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        ثم ننسق في النافذة التي تظهر نمط ولون وسمك الحد.</w:t>
      </w:r>
    </w:p>
    <w:p w14:paraId="13B5169B" w14:textId="77777777" w:rsidR="000C3399" w:rsidRPr="000C3399" w:rsidRDefault="000C3399" w:rsidP="000C3399">
      <w:pPr>
        <w:bidi/>
        <w:spacing w:line="276" w:lineRule="auto"/>
        <w:rPr>
          <w:rFonts w:ascii="DIN Next LT Arabic" w:hAnsi="DIN Next LT Arabic" w:cs="DIN Next LT Arabic"/>
          <w:color w:val="000000" w:themeColor="text1"/>
          <w:sz w:val="32"/>
          <w:szCs w:val="32"/>
          <w:lang w:bidi="ar-DZ"/>
        </w:rPr>
      </w:pPr>
    </w:p>
    <w:p w14:paraId="0AC1752C" w14:textId="77777777" w:rsidR="00C17BB9" w:rsidRPr="000C3399" w:rsidRDefault="00C17BB9" w:rsidP="000C3399">
      <w:pPr>
        <w:bidi/>
        <w:spacing w:line="276" w:lineRule="auto"/>
        <w:rPr>
          <w:rFonts w:ascii="DIN Next LT Arabic" w:hAnsi="DIN Next LT Arabic" w:cs="DIN Next LT Arabic"/>
          <w:b/>
          <w:bCs/>
          <w:color w:val="000000" w:themeColor="text1"/>
          <w:sz w:val="32"/>
          <w:szCs w:val="32"/>
          <w:lang w:bidi="ar-DZ"/>
        </w:rPr>
      </w:pPr>
      <w:r w:rsidRPr="000C3399">
        <w:rPr>
          <w:rFonts w:ascii="DIN Next LT Arabic" w:hAnsi="DIN Next LT Arabic" w:cs="DIN Next LT Arabic"/>
          <w:color w:val="FF0000"/>
          <w:sz w:val="32"/>
          <w:szCs w:val="32"/>
          <w:rtl/>
          <w:lang w:bidi="ar-DZ"/>
        </w:rPr>
        <w:t xml:space="preserve">ملاحظة: </w:t>
      </w:r>
      <w:r w:rsidRPr="000C3399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يمكن تنسيق حدود الخلايا وذلك باستعمال الأداة </w:t>
      </w:r>
      <w:r w:rsidRPr="000C3399">
        <w:rPr>
          <w:rFonts w:ascii="DIN Next LT Arabic" w:hAnsi="DIN Next LT Arabic" w:cs="DIN Next LT Arabic"/>
          <w:b/>
          <w:bCs/>
          <w:color w:val="000000" w:themeColor="text1"/>
          <w:sz w:val="32"/>
          <w:szCs w:val="32"/>
          <w:lang w:bidi="ar-DZ"/>
        </w:rPr>
        <w:t>Styles de Bordure</w:t>
      </w:r>
      <w:r w:rsidRPr="000C3399">
        <w:rPr>
          <w:rFonts w:ascii="DIN Next LT Arabic" w:hAnsi="DIN Next LT Arabic" w:cs="DIN Next LT Arabic"/>
          <w:b/>
          <w:bCs/>
          <w:color w:val="000000" w:themeColor="text1"/>
          <w:sz w:val="32"/>
          <w:szCs w:val="32"/>
          <w:rtl/>
          <w:lang w:bidi="ar-DZ"/>
        </w:rPr>
        <w:t>.</w:t>
      </w:r>
    </w:p>
    <w:p w14:paraId="3AB8CBF0" w14:textId="77777777" w:rsidR="00CC66EF" w:rsidRPr="000C3399" w:rsidRDefault="00CC66EF" w:rsidP="000C3399">
      <w:pPr>
        <w:bidi/>
        <w:spacing w:line="276" w:lineRule="auto"/>
        <w:ind w:left="63"/>
        <w:rPr>
          <w:rFonts w:ascii="DIN Next LT Arabic" w:hAnsi="DIN Next LT Arabic" w:cs="DIN Next LT Arabic"/>
          <w:color w:val="000000" w:themeColor="text1"/>
          <w:sz w:val="2"/>
          <w:szCs w:val="2"/>
          <w:rtl/>
          <w:lang w:bidi="ar-DZ"/>
        </w:rPr>
      </w:pPr>
    </w:p>
    <w:p w14:paraId="5E747D71" w14:textId="77777777" w:rsidR="00170436" w:rsidRPr="000C3399" w:rsidRDefault="00170436" w:rsidP="000C3399">
      <w:pPr>
        <w:pStyle w:val="ListParagraph"/>
        <w:numPr>
          <w:ilvl w:val="0"/>
          <w:numId w:val="6"/>
        </w:numPr>
        <w:bidi/>
        <w:spacing w:line="276" w:lineRule="auto"/>
        <w:ind w:left="360"/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</w:pPr>
      <w:r w:rsidRPr="000C3399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تظليل الخلايا: </w:t>
      </w:r>
      <w:r w:rsidRPr="000C3399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val="en-US" w:bidi="ar-DZ"/>
        </w:rPr>
        <w:t>لتظليل الجدول أو بعض الخلايا، نحددها ثم ننقر على التوالي:</w:t>
      </w:r>
    </w:p>
    <w:p w14:paraId="35FD4E4A" w14:textId="77777777" w:rsidR="00170436" w:rsidRPr="000C3399" w:rsidRDefault="00170436" w:rsidP="000C3399">
      <w:pPr>
        <w:pStyle w:val="ListParagraph"/>
        <w:numPr>
          <w:ilvl w:val="0"/>
          <w:numId w:val="7"/>
        </w:numPr>
        <w:bidi/>
        <w:spacing w:line="276" w:lineRule="auto"/>
        <w:ind w:left="1080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0C3399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القائمة </w:t>
      </w:r>
      <w:r w:rsidRPr="000C3399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Création</w:t>
      </w:r>
      <w:r w:rsidRPr="000C3399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51B1387C" w14:textId="77777777" w:rsidR="00170436" w:rsidRPr="000C3399" w:rsidRDefault="00170436" w:rsidP="000C3399">
      <w:pPr>
        <w:pStyle w:val="ListParagraph"/>
        <w:numPr>
          <w:ilvl w:val="0"/>
          <w:numId w:val="7"/>
        </w:numPr>
        <w:bidi/>
        <w:spacing w:line="276" w:lineRule="auto"/>
        <w:ind w:left="1080"/>
        <w:rPr>
          <w:rFonts w:ascii="DIN Next LT Arabic" w:hAnsi="DIN Next LT Arabic" w:cs="DIN Next LT Arabic"/>
          <w:sz w:val="32"/>
          <w:szCs w:val="32"/>
          <w:lang w:bidi="ar-DZ"/>
        </w:rPr>
      </w:pPr>
      <w:r w:rsidRPr="000C3399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التعليمة </w:t>
      </w:r>
      <w:r w:rsidRPr="000C3399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Bordures de fond</w:t>
      </w:r>
      <w:r w:rsidRPr="000C3399"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  <w:t>.</w:t>
      </w:r>
    </w:p>
    <w:p w14:paraId="16D0D174" w14:textId="77777777" w:rsidR="00170436" w:rsidRDefault="00F804D3" w:rsidP="000C3399">
      <w:pPr>
        <w:pStyle w:val="ListParagraph"/>
        <w:bidi/>
        <w:spacing w:line="276" w:lineRule="auto"/>
        <w:ind w:left="360"/>
        <w:rPr>
          <w:rFonts w:ascii="DIN Next LT Arabic" w:hAnsi="DIN Next LT Arabic" w:cs="DIN Next LT Arabic"/>
          <w:color w:val="000000" w:themeColor="text1"/>
          <w:sz w:val="32"/>
          <w:szCs w:val="32"/>
          <w:lang w:val="en-US" w:bidi="ar-DZ"/>
        </w:rPr>
      </w:pPr>
      <w:r w:rsidRPr="000C3399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val="en-US" w:bidi="ar-DZ"/>
        </w:rPr>
        <w:t xml:space="preserve">    </w:t>
      </w:r>
      <w:r w:rsidR="00B869E8" w:rsidRPr="000C3399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val="en-US" w:bidi="ar-DZ"/>
        </w:rPr>
        <w:t>ثم نختار لون التظليل.</w:t>
      </w:r>
    </w:p>
    <w:p w14:paraId="5E987A96" w14:textId="77777777" w:rsidR="000C3399" w:rsidRPr="000C3399" w:rsidRDefault="000C3399" w:rsidP="000C3399">
      <w:pPr>
        <w:pStyle w:val="ListParagraph"/>
        <w:bidi/>
        <w:spacing w:line="276" w:lineRule="auto"/>
        <w:ind w:left="360"/>
        <w:rPr>
          <w:rFonts w:ascii="DIN Next LT Arabic" w:hAnsi="DIN Next LT Arabic" w:cs="DIN Next LT Arabic"/>
          <w:color w:val="000000" w:themeColor="text1"/>
          <w:sz w:val="32"/>
          <w:szCs w:val="32"/>
          <w:lang w:val="en-US" w:bidi="ar-DZ"/>
        </w:rPr>
      </w:pPr>
    </w:p>
    <w:p w14:paraId="640011E6" w14:textId="77777777" w:rsidR="00D52DB3" w:rsidRPr="000C3399" w:rsidRDefault="00C17BB9" w:rsidP="000C3399">
      <w:pPr>
        <w:pStyle w:val="ListParagraph"/>
        <w:bidi/>
        <w:spacing w:line="276" w:lineRule="auto"/>
        <w:ind w:left="0"/>
        <w:rPr>
          <w:rFonts w:ascii="DIN Next LT Arabic" w:hAnsi="DIN Next LT Arabic" w:cs="DIN Next LT Arabic"/>
          <w:b/>
          <w:bCs/>
          <w:color w:val="000000" w:themeColor="text1"/>
          <w:sz w:val="32"/>
          <w:szCs w:val="32"/>
          <w:lang w:bidi="ar-DZ"/>
        </w:rPr>
      </w:pPr>
      <w:r w:rsidRPr="000C3399">
        <w:rPr>
          <w:rFonts w:ascii="DIN Next LT Arabic" w:hAnsi="DIN Next LT Arabic" w:cs="DIN Next LT Arabic"/>
          <w:color w:val="FF0000"/>
          <w:sz w:val="32"/>
          <w:szCs w:val="32"/>
          <w:rtl/>
          <w:lang w:bidi="ar-DZ"/>
        </w:rPr>
        <w:t xml:space="preserve">ملاحظة: </w:t>
      </w:r>
      <w:r w:rsidRPr="000C3399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يمكن تظليل الخلايا وذلك باستخدام الأداة </w:t>
      </w:r>
      <w:r w:rsidRPr="000C3399">
        <w:rPr>
          <w:rFonts w:ascii="DIN Next LT Arabic" w:hAnsi="DIN Next LT Arabic" w:cs="DIN Next LT Arabic"/>
          <w:b/>
          <w:bCs/>
          <w:color w:val="000000" w:themeColor="text1"/>
          <w:sz w:val="32"/>
          <w:szCs w:val="32"/>
          <w:lang w:bidi="ar-DZ"/>
        </w:rPr>
        <w:t>Trame de Fond</w:t>
      </w:r>
    </w:p>
    <w:p w14:paraId="71BB9EAF" w14:textId="77777777" w:rsidR="003C78C7" w:rsidRPr="000C3399" w:rsidRDefault="003C78C7" w:rsidP="000C3399">
      <w:pPr>
        <w:bidi/>
        <w:spacing w:line="276" w:lineRule="auto"/>
        <w:rPr>
          <w:rFonts w:ascii="DIN Next LT Arabic" w:hAnsi="DIN Next LT Arabic" w:cs="DIN Next LT Arabic"/>
          <w:b/>
          <w:bCs/>
          <w:color w:val="FF0000"/>
          <w:sz w:val="32"/>
          <w:szCs w:val="32"/>
          <w:lang w:bidi="ar-DZ"/>
        </w:rPr>
      </w:pPr>
    </w:p>
    <w:p w14:paraId="45C3A2A0" w14:textId="77777777" w:rsidR="00F804D3" w:rsidRPr="000C3399" w:rsidRDefault="00F804D3" w:rsidP="000C3399">
      <w:pPr>
        <w:bidi/>
        <w:spacing w:line="276" w:lineRule="auto"/>
        <w:rPr>
          <w:rFonts w:ascii="DIN Next LT Arabic" w:hAnsi="DIN Next LT Arabic" w:cs="DIN Next LT Arabic"/>
          <w:sz w:val="32"/>
          <w:szCs w:val="32"/>
          <w:rtl/>
        </w:rPr>
      </w:pPr>
      <w:r w:rsidRPr="000C3399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تطبيق: </w:t>
      </w:r>
      <w:r w:rsidRPr="000C3399">
        <w:rPr>
          <w:rFonts w:ascii="DIN Next LT Arabic" w:hAnsi="DIN Next LT Arabic" w:cs="DIN Next LT Arabic"/>
          <w:sz w:val="32"/>
          <w:szCs w:val="32"/>
          <w:rtl/>
        </w:rPr>
        <w:t>بعد تشغيلك للحاسوب وبرنامج النصوص قم بــ:</w:t>
      </w:r>
    </w:p>
    <w:p w14:paraId="7D42A21F" w14:textId="77777777" w:rsidR="00F804D3" w:rsidRPr="000C3399" w:rsidRDefault="00F804D3" w:rsidP="000C3399">
      <w:pPr>
        <w:pStyle w:val="ListParagraph"/>
        <w:numPr>
          <w:ilvl w:val="0"/>
          <w:numId w:val="9"/>
        </w:numPr>
        <w:bidi/>
        <w:spacing w:line="276" w:lineRule="auto"/>
        <w:ind w:left="281" w:hanging="283"/>
        <w:rPr>
          <w:rFonts w:ascii="DIN Next LT Arabic" w:hAnsi="DIN Next LT Arabic" w:cs="DIN Next LT Arabic"/>
          <w:sz w:val="32"/>
          <w:szCs w:val="32"/>
          <w:rtl/>
        </w:rPr>
      </w:pPr>
      <w:r w:rsidRPr="000C3399">
        <w:rPr>
          <w:rFonts w:ascii="DIN Next LT Arabic" w:hAnsi="DIN Next LT Arabic" w:cs="DIN Next LT Arabic"/>
          <w:sz w:val="32"/>
          <w:szCs w:val="32"/>
          <w:rtl/>
        </w:rPr>
        <w:t>إدراج جدول يتكون من 3 أعمدة و3 أسطر.</w:t>
      </w:r>
    </w:p>
    <w:p w14:paraId="005282D7" w14:textId="77777777" w:rsidR="00F804D3" w:rsidRPr="000C3399" w:rsidRDefault="00F804D3" w:rsidP="000C3399">
      <w:pPr>
        <w:pStyle w:val="ListParagraph"/>
        <w:numPr>
          <w:ilvl w:val="0"/>
          <w:numId w:val="9"/>
        </w:numPr>
        <w:bidi/>
        <w:spacing w:line="276" w:lineRule="auto"/>
        <w:ind w:left="281" w:hanging="283"/>
        <w:rPr>
          <w:rFonts w:ascii="DIN Next LT Arabic" w:hAnsi="DIN Next LT Arabic" w:cs="DIN Next LT Arabic"/>
          <w:sz w:val="32"/>
          <w:szCs w:val="32"/>
          <w:rtl/>
        </w:rPr>
      </w:pPr>
      <w:r w:rsidRPr="000C3399">
        <w:rPr>
          <w:rFonts w:ascii="DIN Next LT Arabic" w:hAnsi="DIN Next LT Arabic" w:cs="DIN Next LT Arabic"/>
          <w:sz w:val="32"/>
          <w:szCs w:val="32"/>
          <w:rtl/>
        </w:rPr>
        <w:t>املأ خلايا الجدول بأسماء المواد التي تدرسها.</w:t>
      </w:r>
    </w:p>
    <w:p w14:paraId="78722414" w14:textId="77777777" w:rsidR="00F804D3" w:rsidRPr="000C3399" w:rsidRDefault="00F804D3" w:rsidP="000C3399">
      <w:pPr>
        <w:pStyle w:val="ListParagraph"/>
        <w:numPr>
          <w:ilvl w:val="0"/>
          <w:numId w:val="9"/>
        </w:numPr>
        <w:bidi/>
        <w:spacing w:line="276" w:lineRule="auto"/>
        <w:ind w:left="281" w:hanging="283"/>
        <w:jc w:val="both"/>
        <w:rPr>
          <w:rFonts w:ascii="DIN Next LT Arabic" w:hAnsi="DIN Next LT Arabic" w:cs="DIN Next LT Arabic"/>
          <w:sz w:val="32"/>
          <w:szCs w:val="32"/>
          <w:rtl/>
        </w:rPr>
      </w:pPr>
      <w:r w:rsidRPr="000C3399">
        <w:rPr>
          <w:rFonts w:ascii="DIN Next LT Arabic" w:hAnsi="DIN Next LT Arabic" w:cs="DIN Next LT Arabic"/>
          <w:sz w:val="32"/>
          <w:szCs w:val="32"/>
          <w:rtl/>
        </w:rPr>
        <w:t>تنسيق حدود الخلايا التي تحتوي المواد الأساسية باللون الأخضر والمواد الأخرى بالأزرق.</w:t>
      </w:r>
    </w:p>
    <w:p w14:paraId="4DDF1963" w14:textId="77777777" w:rsidR="00906BB0" w:rsidRPr="000C3399" w:rsidRDefault="00F804D3" w:rsidP="000C3399">
      <w:pPr>
        <w:pStyle w:val="ListParagraph"/>
        <w:numPr>
          <w:ilvl w:val="0"/>
          <w:numId w:val="9"/>
        </w:numPr>
        <w:bidi/>
        <w:spacing w:line="276" w:lineRule="auto"/>
        <w:ind w:left="281" w:hanging="283"/>
        <w:jc w:val="both"/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</w:pPr>
      <w:r w:rsidRPr="000C3399">
        <w:rPr>
          <w:rFonts w:ascii="DIN Next LT Arabic" w:hAnsi="DIN Next LT Arabic" w:cs="DIN Next LT Arabic"/>
          <w:sz w:val="32"/>
          <w:szCs w:val="32"/>
          <w:rtl/>
        </w:rPr>
        <w:t>تظليل خلايا التي تحتوي المواد الأساسية باللون الأخضر والمواد الأخرى باللون الأزرق.</w:t>
      </w:r>
    </w:p>
    <w:sectPr w:rsidR="00906BB0" w:rsidRPr="000C3399" w:rsidSect="00000D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80103" w14:textId="77777777" w:rsidR="0089488F" w:rsidRDefault="0089488F" w:rsidP="00000DC1">
      <w:pPr>
        <w:spacing w:after="0" w:line="240" w:lineRule="auto"/>
      </w:pPr>
      <w:r>
        <w:separator/>
      </w:r>
    </w:p>
  </w:endnote>
  <w:endnote w:type="continuationSeparator" w:id="0">
    <w:p w14:paraId="2CC65417" w14:textId="77777777" w:rsidR="0089488F" w:rsidRDefault="0089488F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43D5B" w14:textId="77777777" w:rsidR="00F43290" w:rsidRDefault="00F43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765A0" w14:textId="77777777" w:rsidR="00F43290" w:rsidRDefault="00F43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A42BB" w14:textId="77777777" w:rsidR="00F43290" w:rsidRDefault="00F43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696AB" w14:textId="77777777" w:rsidR="0089488F" w:rsidRDefault="0089488F" w:rsidP="00000DC1">
      <w:pPr>
        <w:spacing w:after="0" w:line="240" w:lineRule="auto"/>
      </w:pPr>
      <w:r>
        <w:separator/>
      </w:r>
    </w:p>
  </w:footnote>
  <w:footnote w:type="continuationSeparator" w:id="0">
    <w:p w14:paraId="21DF1729" w14:textId="77777777" w:rsidR="0089488F" w:rsidRDefault="0089488F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4511B" w14:textId="77777777" w:rsidR="00000DC1" w:rsidRDefault="00000000">
    <w:pPr>
      <w:pStyle w:val="Header"/>
    </w:pPr>
    <w:r>
      <w:rPr>
        <w:noProof/>
      </w:rPr>
      <w:pict w14:anchorId="32E845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326485" o:spid="_x0000_s1026" type="#_x0000_t136" style="position:absolute;margin-left:0;margin-top:0;width:590.55pt;height:168.7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حدود التظلي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94C76" w14:textId="77777777" w:rsidR="00000DC1" w:rsidRDefault="00000000">
    <w:pPr>
      <w:pStyle w:val="Header"/>
    </w:pPr>
    <w:r>
      <w:rPr>
        <w:noProof/>
      </w:rPr>
      <w:pict w14:anchorId="13B99C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326486" o:spid="_x0000_s1027" type="#_x0000_t136" style="position:absolute;margin-left:0;margin-top:0;width:631.25pt;height:168.7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حدود التظليل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FFB2E" w14:textId="77777777" w:rsidR="00000DC1" w:rsidRDefault="00000000">
    <w:pPr>
      <w:pStyle w:val="Header"/>
    </w:pPr>
    <w:r>
      <w:rPr>
        <w:noProof/>
      </w:rPr>
      <w:pict w14:anchorId="52AA89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326484" o:spid="_x0000_s1025" type="#_x0000_t136" style="position:absolute;margin-left:0;margin-top:0;width:590.55pt;height:168.7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حدود التظلي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8D3B9E"/>
    <w:multiLevelType w:val="hybridMultilevel"/>
    <w:tmpl w:val="2E140E40"/>
    <w:lvl w:ilvl="0" w:tplc="3E6621BC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3460E"/>
    <w:multiLevelType w:val="hybridMultilevel"/>
    <w:tmpl w:val="93D03CE2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F9B1CB9"/>
    <w:multiLevelType w:val="hybridMultilevel"/>
    <w:tmpl w:val="691AA35E"/>
    <w:lvl w:ilvl="0" w:tplc="F556AE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5" w15:restartNumberingAfterBreak="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6" w15:restartNumberingAfterBreak="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AF12CD"/>
    <w:multiLevelType w:val="hybridMultilevel"/>
    <w:tmpl w:val="F1CCE2D6"/>
    <w:lvl w:ilvl="0" w:tplc="A66E67D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060596">
    <w:abstractNumId w:val="8"/>
  </w:num>
  <w:num w:numId="2" w16cid:durableId="144010345">
    <w:abstractNumId w:val="1"/>
  </w:num>
  <w:num w:numId="3" w16cid:durableId="677584564">
    <w:abstractNumId w:val="5"/>
  </w:num>
  <w:num w:numId="4" w16cid:durableId="1614167151">
    <w:abstractNumId w:val="6"/>
  </w:num>
  <w:num w:numId="5" w16cid:durableId="1109087686">
    <w:abstractNumId w:val="4"/>
  </w:num>
  <w:num w:numId="6" w16cid:durableId="1298487660">
    <w:abstractNumId w:val="0"/>
  </w:num>
  <w:num w:numId="7" w16cid:durableId="300185764">
    <w:abstractNumId w:val="2"/>
  </w:num>
  <w:num w:numId="8" w16cid:durableId="239827047">
    <w:abstractNumId w:val="3"/>
  </w:num>
  <w:num w:numId="9" w16cid:durableId="299153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8"/>
    <w:rsid w:val="00000DC1"/>
    <w:rsid w:val="000C3399"/>
    <w:rsid w:val="000D4334"/>
    <w:rsid w:val="000D7D49"/>
    <w:rsid w:val="00170436"/>
    <w:rsid w:val="001F6B05"/>
    <w:rsid w:val="0036628E"/>
    <w:rsid w:val="00386962"/>
    <w:rsid w:val="003C5CD0"/>
    <w:rsid w:val="003C78C7"/>
    <w:rsid w:val="0042120D"/>
    <w:rsid w:val="00434885"/>
    <w:rsid w:val="00435C84"/>
    <w:rsid w:val="00486FCA"/>
    <w:rsid w:val="0049679D"/>
    <w:rsid w:val="00544D78"/>
    <w:rsid w:val="005B77A0"/>
    <w:rsid w:val="005D726A"/>
    <w:rsid w:val="007C4C21"/>
    <w:rsid w:val="007C7DE5"/>
    <w:rsid w:val="0089488F"/>
    <w:rsid w:val="00906BB0"/>
    <w:rsid w:val="009B568A"/>
    <w:rsid w:val="00A84ABD"/>
    <w:rsid w:val="00A85875"/>
    <w:rsid w:val="00AF730B"/>
    <w:rsid w:val="00AF7E44"/>
    <w:rsid w:val="00B42103"/>
    <w:rsid w:val="00B869E8"/>
    <w:rsid w:val="00C17BB9"/>
    <w:rsid w:val="00C9400F"/>
    <w:rsid w:val="00CC66EF"/>
    <w:rsid w:val="00D320FB"/>
    <w:rsid w:val="00D52DB3"/>
    <w:rsid w:val="00D657C7"/>
    <w:rsid w:val="00E07B05"/>
    <w:rsid w:val="00E4216D"/>
    <w:rsid w:val="00E85220"/>
    <w:rsid w:val="00EA468F"/>
    <w:rsid w:val="00EB5CF0"/>
    <w:rsid w:val="00EF2AF1"/>
    <w:rsid w:val="00F43290"/>
    <w:rsid w:val="00F535CE"/>
    <w:rsid w:val="00F5382A"/>
    <w:rsid w:val="00F804D3"/>
    <w:rsid w:val="00F8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2A87D2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Heading3">
    <w:name w:val="heading 3"/>
    <w:basedOn w:val="Normal"/>
    <w:next w:val="Normal"/>
    <w:link w:val="Heading3Ch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Heading3Char">
    <w:name w:val="Heading 3 Char"/>
    <w:basedOn w:val="DefaultParagraphFont"/>
    <w:link w:val="Heading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Header">
    <w:name w:val="header"/>
    <w:basedOn w:val="Normal"/>
    <w:link w:val="Head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C1"/>
  </w:style>
  <w:style w:type="paragraph" w:styleId="Footer">
    <w:name w:val="footer"/>
    <w:basedOn w:val="Normal"/>
    <w:link w:val="Foot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C1"/>
  </w:style>
  <w:style w:type="table" w:styleId="TableGrid">
    <w:name w:val="Table Grid"/>
    <w:basedOn w:val="TableNormal"/>
    <w:uiPriority w:val="39"/>
    <w:rsid w:val="00C17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Bouzourdaz</cp:lastModifiedBy>
  <cp:revision>43</cp:revision>
  <cp:lastPrinted>2018-09-22T17:34:00Z</cp:lastPrinted>
  <dcterms:created xsi:type="dcterms:W3CDTF">2018-09-17T08:18:00Z</dcterms:created>
  <dcterms:modified xsi:type="dcterms:W3CDTF">2024-09-18T13:53:00Z</dcterms:modified>
</cp:coreProperties>
</file>